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35145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16.04.2025 №1881058625041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z w:val="28"/>
          <w:szCs w:val="28"/>
        </w:rPr>
        <w:t>35145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86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0412365400665018652520166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